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A4" w:rsidRDefault="00185123" w:rsidP="00B23A3E">
      <w:pPr>
        <w:spacing w:after="120"/>
      </w:pPr>
      <w:bookmarkStart w:id="0" w:name="_GoBack"/>
      <w:bookmarkEnd w:id="0"/>
      <w:r>
        <w:rPr>
          <w:noProof/>
          <w:color w:val="334D6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329565</wp:posOffset>
            </wp:positionV>
            <wp:extent cx="269494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376" y="20817"/>
                <wp:lineTo x="21376" y="0"/>
                <wp:lineTo x="0" y="0"/>
              </wp:wrapPolygon>
            </wp:wrapThrough>
            <wp:docPr id="1" name="Picture 1" descr="Wake County Public School System Intran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e County Public School System Intran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BEA">
        <w:rPr>
          <w:noProof/>
        </w:rPr>
        <w:drawing>
          <wp:inline distT="0" distB="0" distL="0" distR="0">
            <wp:extent cx="3848431" cy="12960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ker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939" cy="129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D0E" w:rsidRPr="00001E78" w:rsidRDefault="00465BEA" w:rsidP="00001E78">
      <w:pPr>
        <w:autoSpaceDE w:val="0"/>
        <w:autoSpaceDN w:val="0"/>
        <w:adjustRightInd w:val="0"/>
        <w:spacing w:after="0" w:line="240" w:lineRule="auto"/>
        <w:jc w:val="center"/>
        <w:rPr>
          <w:rFonts w:cs="BritannicBold"/>
          <w:b/>
          <w:bCs/>
          <w:sz w:val="32"/>
          <w:szCs w:val="32"/>
        </w:rPr>
      </w:pPr>
      <w:r>
        <w:rPr>
          <w:rFonts w:cs="BritannicBold"/>
          <w:b/>
          <w:bCs/>
          <w:sz w:val="32"/>
          <w:szCs w:val="32"/>
        </w:rPr>
        <w:t>Multi-Tiered System of Supports</w:t>
      </w:r>
      <w:r w:rsidR="00070DA4">
        <w:rPr>
          <w:rFonts w:cs="BritannicBold"/>
          <w:b/>
          <w:bCs/>
          <w:sz w:val="32"/>
          <w:szCs w:val="32"/>
        </w:rPr>
        <w:t xml:space="preserve"> (</w:t>
      </w:r>
      <w:r>
        <w:rPr>
          <w:rFonts w:cs="BritannicBold"/>
          <w:b/>
          <w:bCs/>
          <w:sz w:val="32"/>
          <w:szCs w:val="32"/>
        </w:rPr>
        <w:t>MTSS</w:t>
      </w:r>
      <w:r w:rsidR="00070DA4">
        <w:rPr>
          <w:rFonts w:cs="BritannicBold"/>
          <w:b/>
          <w:bCs/>
          <w:sz w:val="32"/>
          <w:szCs w:val="32"/>
        </w:rPr>
        <w:t>)</w:t>
      </w:r>
    </w:p>
    <w:p w:rsidR="00544D0E" w:rsidRPr="00F31D0A" w:rsidRDefault="00686040" w:rsidP="00544D0E">
      <w:pPr>
        <w:autoSpaceDE w:val="0"/>
        <w:autoSpaceDN w:val="0"/>
        <w:adjustRightInd w:val="0"/>
        <w:spacing w:after="0" w:line="240" w:lineRule="auto"/>
        <w:jc w:val="center"/>
        <w:rPr>
          <w:rFonts w:cs="BritannicBold"/>
          <w:b/>
          <w:bCs/>
          <w:sz w:val="24"/>
          <w:szCs w:val="24"/>
        </w:rPr>
      </w:pPr>
      <w:r>
        <w:rPr>
          <w:rFonts w:cs="Britannic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66675</wp:posOffset>
                </wp:positionV>
                <wp:extent cx="6226175" cy="254635"/>
                <wp:effectExtent l="0" t="0" r="22225" b="1206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65F" w:rsidRDefault="00E1665F" w:rsidP="00D151AD">
                            <w:pPr>
                              <w:shd w:val="clear" w:color="auto" w:fill="DDD9C3" w:themeFill="background2" w:themeFillShade="E6"/>
                              <w:jc w:val="center"/>
                            </w:pPr>
                            <w:r>
                              <w:t xml:space="preserve">Information for Parents </w:t>
                            </w:r>
                          </w:p>
                          <w:p w:rsidR="00E1665F" w:rsidRPr="00D151AD" w:rsidRDefault="00E1665F" w:rsidP="00D15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.5pt;margin-top:5.25pt;width:490.2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">
                <v:textbox>
                  <w:txbxContent>
                    <w:p w:rsidR="00E1665F" w:rsidRDefault="00E1665F" w:rsidP="00D151AD">
                      <w:pPr>
                        <w:shd w:val="clear" w:color="auto" w:fill="DDD9C3" w:themeFill="background2" w:themeFillShade="E6"/>
                        <w:jc w:val="center"/>
                      </w:pPr>
                      <w:r>
                        <w:t xml:space="preserve">Information for Parents </w:t>
                      </w:r>
                    </w:p>
                    <w:p w:rsidR="00E1665F" w:rsidRPr="00D151AD" w:rsidRDefault="00E1665F" w:rsidP="00D151AD"/>
                  </w:txbxContent>
                </v:textbox>
              </v:rect>
            </w:pict>
          </mc:Fallback>
        </mc:AlternateContent>
      </w:r>
    </w:p>
    <w:p w:rsidR="00FC3A8B" w:rsidRPr="00347A48" w:rsidRDefault="00FC3A8B" w:rsidP="00667A83">
      <w:pPr>
        <w:autoSpaceDE w:val="0"/>
        <w:autoSpaceDN w:val="0"/>
        <w:adjustRightInd w:val="0"/>
        <w:spacing w:after="120" w:line="240" w:lineRule="auto"/>
        <w:rPr>
          <w:rFonts w:cs="BritannicBold"/>
          <w:b/>
          <w:bCs/>
          <w:sz w:val="16"/>
          <w:szCs w:val="16"/>
        </w:rPr>
      </w:pPr>
    </w:p>
    <w:p w:rsidR="00FC3A8B" w:rsidRPr="00347A48" w:rsidRDefault="00FC3A8B" w:rsidP="00185123">
      <w:pPr>
        <w:autoSpaceDE w:val="0"/>
        <w:autoSpaceDN w:val="0"/>
        <w:adjustRightInd w:val="0"/>
        <w:spacing w:after="0" w:line="240" w:lineRule="auto"/>
        <w:rPr>
          <w:rFonts w:cs="BritannicBold"/>
          <w:b/>
          <w:bCs/>
          <w:sz w:val="16"/>
          <w:szCs w:val="16"/>
        </w:rPr>
      </w:pPr>
    </w:p>
    <w:p w:rsidR="00FC3A8B" w:rsidRPr="00F31D0A" w:rsidRDefault="00544D0E" w:rsidP="00185123">
      <w:pPr>
        <w:autoSpaceDE w:val="0"/>
        <w:autoSpaceDN w:val="0"/>
        <w:adjustRightInd w:val="0"/>
        <w:spacing w:after="0" w:line="240" w:lineRule="auto"/>
        <w:rPr>
          <w:rFonts w:cs="BritannicBold"/>
          <w:b/>
          <w:bCs/>
          <w:color w:val="C00000"/>
          <w:sz w:val="24"/>
          <w:szCs w:val="24"/>
        </w:rPr>
      </w:pPr>
      <w:r w:rsidRPr="00F31D0A">
        <w:rPr>
          <w:rFonts w:cs="BritannicBold"/>
          <w:b/>
          <w:bCs/>
          <w:color w:val="C00000"/>
          <w:sz w:val="24"/>
          <w:szCs w:val="24"/>
        </w:rPr>
        <w:t>Mission</w:t>
      </w:r>
    </w:p>
    <w:p w:rsidR="00544D0E" w:rsidRPr="00347A48" w:rsidRDefault="00544D0E" w:rsidP="00667A83">
      <w:pPr>
        <w:autoSpaceDE w:val="0"/>
        <w:autoSpaceDN w:val="0"/>
        <w:adjustRightInd w:val="0"/>
        <w:spacing w:after="120" w:line="240" w:lineRule="auto"/>
        <w:rPr>
          <w:rFonts w:cs="BritannicBold"/>
          <w:bCs/>
          <w:i/>
        </w:rPr>
      </w:pPr>
      <w:r w:rsidRPr="00347A48">
        <w:rPr>
          <w:rFonts w:cs="BritannicBold"/>
          <w:bCs/>
          <w:i/>
        </w:rPr>
        <w:t>The Wake County Public School System will significantly increase achievement for all students by providing a world class education that equips students with the knowledge and expe</w:t>
      </w:r>
      <w:r w:rsidR="00465BEA">
        <w:rPr>
          <w:rFonts w:cs="BritannicBold"/>
          <w:bCs/>
          <w:i/>
        </w:rPr>
        <w:t>rti</w:t>
      </w:r>
      <w:r w:rsidRPr="00347A48">
        <w:rPr>
          <w:rFonts w:cs="BritannicBold"/>
          <w:bCs/>
          <w:i/>
        </w:rPr>
        <w:t>se to become successful, productive citizens.</w:t>
      </w:r>
    </w:p>
    <w:p w:rsidR="00544D0E" w:rsidRDefault="00544D0E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Cs/>
          <w:i/>
          <w:sz w:val="24"/>
          <w:szCs w:val="24"/>
        </w:rPr>
      </w:pPr>
    </w:p>
    <w:p w:rsidR="005556E2" w:rsidRPr="005556E2" w:rsidRDefault="00686040" w:rsidP="00185123">
      <w:pPr>
        <w:autoSpaceDE w:val="0"/>
        <w:autoSpaceDN w:val="0"/>
        <w:adjustRightInd w:val="0"/>
        <w:spacing w:line="240" w:lineRule="auto"/>
        <w:rPr>
          <w:rFonts w:ascii="BritannicBold" w:hAnsi="BritannicBold" w:cs="BritannicBold"/>
          <w:bCs/>
          <w:sz w:val="32"/>
          <w:szCs w:val="32"/>
        </w:rPr>
      </w:pPr>
      <w:r>
        <w:rPr>
          <w:rFonts w:ascii="BritannicBold" w:hAnsi="BritannicBold" w:cs="Britannic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298450</wp:posOffset>
                </wp:positionV>
                <wp:extent cx="1852930" cy="4921885"/>
                <wp:effectExtent l="0" t="0" r="13970" b="12065"/>
                <wp:wrapThrough wrapText="bothSides">
                  <wp:wrapPolygon edited="0">
                    <wp:start x="0" y="0"/>
                    <wp:lineTo x="0" y="21569"/>
                    <wp:lineTo x="21541" y="21569"/>
                    <wp:lineTo x="21541" y="0"/>
                    <wp:lineTo x="0" y="0"/>
                  </wp:wrapPolygon>
                </wp:wrapThrough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492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65F" w:rsidRPr="00526258" w:rsidRDefault="00465BEA" w:rsidP="00526258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MTSS</w:t>
                            </w:r>
                            <w:r w:rsidR="00E1665F" w:rsidRPr="005262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665F">
                              <w:rPr>
                                <w:b/>
                                <w:sz w:val="24"/>
                                <w:szCs w:val="24"/>
                              </w:rPr>
                              <w:t>Essential Components</w:t>
                            </w:r>
                          </w:p>
                          <w:p w:rsidR="00E1665F" w:rsidRDefault="00E1665F" w:rsidP="00711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450"/>
                              <w:rPr>
                                <w:sz w:val="16"/>
                                <w:szCs w:val="16"/>
                              </w:rPr>
                            </w:pPr>
                            <w:r w:rsidRPr="007116EF">
                              <w:rPr>
                                <w:b/>
                                <w:sz w:val="16"/>
                                <w:szCs w:val="16"/>
                              </w:rPr>
                              <w:t>Data-based Decision Making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-the use of student data to guide design, implementation and adjustment of instruction.</w:t>
                            </w:r>
                          </w:p>
                          <w:p w:rsidR="00E1665F" w:rsidRDefault="00E1665F" w:rsidP="00711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450"/>
                              <w:rPr>
                                <w:sz w:val="16"/>
                                <w:szCs w:val="16"/>
                              </w:rPr>
                            </w:pPr>
                            <w:r w:rsidRPr="007116EF">
                              <w:rPr>
                                <w:b/>
                                <w:sz w:val="16"/>
                                <w:szCs w:val="16"/>
                              </w:rPr>
                              <w:t>Screening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-screening of students enables educators to establish an academic and behavioral baseline and to identify learners who need additional support.</w:t>
                            </w:r>
                          </w:p>
                          <w:p w:rsidR="00E1665F" w:rsidRDefault="00E1665F" w:rsidP="00711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450"/>
                              <w:rPr>
                                <w:sz w:val="16"/>
                                <w:szCs w:val="16"/>
                              </w:rPr>
                            </w:pPr>
                            <w:r w:rsidRPr="007116EF">
                              <w:rPr>
                                <w:b/>
                                <w:sz w:val="16"/>
                                <w:szCs w:val="16"/>
                              </w:rPr>
                              <w:t>Tiered Model of Delivery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-the tiers delineate levels of instructional interventions based on student skill need.</w:t>
                            </w:r>
                          </w:p>
                          <w:p w:rsidR="00E1665F" w:rsidRDefault="00E1665F" w:rsidP="00711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450"/>
                              <w:rPr>
                                <w:sz w:val="16"/>
                                <w:szCs w:val="16"/>
                              </w:rPr>
                            </w:pPr>
                            <w:r w:rsidRPr="007116EF">
                              <w:rPr>
                                <w:b/>
                                <w:sz w:val="16"/>
                                <w:szCs w:val="16"/>
                              </w:rPr>
                              <w:t>Progress Monitoring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-a scientifically based practice used to assess students’ academic performance and evaluate the effectiveness of instruction and/or intervention.</w:t>
                            </w:r>
                          </w:p>
                          <w:p w:rsidR="00E1665F" w:rsidRPr="007116EF" w:rsidRDefault="00E1665F" w:rsidP="00711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450"/>
                              <w:rPr>
                                <w:sz w:val="16"/>
                                <w:szCs w:val="16"/>
                              </w:rPr>
                            </w:pPr>
                            <w:r w:rsidRPr="007116EF">
                              <w:rPr>
                                <w:b/>
                                <w:sz w:val="16"/>
                                <w:szCs w:val="16"/>
                              </w:rPr>
                              <w:t>Fidelity of Implementation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-using instruction or materials in the way they are supposed to be used.</w:t>
                            </w:r>
                          </w:p>
                          <w:p w:rsidR="00E1665F" w:rsidRPr="00526258" w:rsidRDefault="00E1665F" w:rsidP="00611873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7179" cy="890547"/>
                                  <wp:effectExtent l="19050" t="0" r="0" b="0"/>
                                  <wp:docPr id="3" name="Picture 1" descr="C:\Program Files\Microsoft Office\MEDIA\CAGCAT10\j029912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AGCAT10\j029912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336" cy="894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94.1pt;margin-top:23.5pt;width:145.9pt;height:38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">
                <v:textbox>
                  <w:txbxContent>
                    <w:p w:rsidR="00E1665F" w:rsidRPr="00526258" w:rsidRDefault="00465BEA" w:rsidP="00526258">
                      <w:pPr>
                        <w:shd w:val="clear" w:color="auto" w:fill="DDD9C3" w:themeFill="background2" w:themeFillShade="E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MTSS</w:t>
                      </w:r>
                      <w:r w:rsidR="00E1665F" w:rsidRPr="005262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1665F">
                        <w:rPr>
                          <w:b/>
                          <w:sz w:val="24"/>
                          <w:szCs w:val="24"/>
                        </w:rPr>
                        <w:t>Essential Components</w:t>
                      </w:r>
                    </w:p>
                    <w:p w:rsidR="00E1665F" w:rsidRDefault="00E1665F" w:rsidP="007116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450"/>
                        <w:rPr>
                          <w:sz w:val="16"/>
                          <w:szCs w:val="16"/>
                        </w:rPr>
                      </w:pPr>
                      <w:r w:rsidRPr="007116EF">
                        <w:rPr>
                          <w:b/>
                          <w:sz w:val="16"/>
                          <w:szCs w:val="16"/>
                        </w:rPr>
                        <w:t>Data-based Decision Making</w:t>
                      </w:r>
                      <w:r>
                        <w:rPr>
                          <w:sz w:val="16"/>
                          <w:szCs w:val="16"/>
                        </w:rPr>
                        <w:t>-the use of student data to guide design, implementation and adjustment of instruction.</w:t>
                      </w:r>
                    </w:p>
                    <w:p w:rsidR="00E1665F" w:rsidRDefault="00E1665F" w:rsidP="007116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450"/>
                        <w:rPr>
                          <w:sz w:val="16"/>
                          <w:szCs w:val="16"/>
                        </w:rPr>
                      </w:pPr>
                      <w:r w:rsidRPr="007116EF">
                        <w:rPr>
                          <w:b/>
                          <w:sz w:val="16"/>
                          <w:szCs w:val="16"/>
                        </w:rPr>
                        <w:t>Screening</w:t>
                      </w:r>
                      <w:r>
                        <w:rPr>
                          <w:sz w:val="16"/>
                          <w:szCs w:val="16"/>
                        </w:rPr>
                        <w:t>-screening of students enables educators to establish an academic and behavioral baseline and to identify learners who need additional support.</w:t>
                      </w:r>
                    </w:p>
                    <w:p w:rsidR="00E1665F" w:rsidRDefault="00E1665F" w:rsidP="007116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450"/>
                        <w:rPr>
                          <w:sz w:val="16"/>
                          <w:szCs w:val="16"/>
                        </w:rPr>
                      </w:pPr>
                      <w:r w:rsidRPr="007116EF">
                        <w:rPr>
                          <w:b/>
                          <w:sz w:val="16"/>
                          <w:szCs w:val="16"/>
                        </w:rPr>
                        <w:t>Tiered Model of Delivery</w:t>
                      </w:r>
                      <w:r>
                        <w:rPr>
                          <w:sz w:val="16"/>
                          <w:szCs w:val="16"/>
                        </w:rPr>
                        <w:t>-the tiers delineate levels of instructional interventions based on student skill need.</w:t>
                      </w:r>
                    </w:p>
                    <w:p w:rsidR="00E1665F" w:rsidRDefault="00E1665F" w:rsidP="007116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450"/>
                        <w:rPr>
                          <w:sz w:val="16"/>
                          <w:szCs w:val="16"/>
                        </w:rPr>
                      </w:pPr>
                      <w:r w:rsidRPr="007116EF">
                        <w:rPr>
                          <w:b/>
                          <w:sz w:val="16"/>
                          <w:szCs w:val="16"/>
                        </w:rPr>
                        <w:t>Progress Monitoring</w:t>
                      </w:r>
                      <w:r>
                        <w:rPr>
                          <w:sz w:val="16"/>
                          <w:szCs w:val="16"/>
                        </w:rPr>
                        <w:t>-a scientifically based practice used to assess students’ academic performance and evaluate the effectiveness of instruction and/or intervention.</w:t>
                      </w:r>
                    </w:p>
                    <w:p w:rsidR="00E1665F" w:rsidRPr="007116EF" w:rsidRDefault="00E1665F" w:rsidP="007116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450"/>
                        <w:rPr>
                          <w:sz w:val="16"/>
                          <w:szCs w:val="16"/>
                        </w:rPr>
                      </w:pPr>
                      <w:r w:rsidRPr="007116EF">
                        <w:rPr>
                          <w:b/>
                          <w:sz w:val="16"/>
                          <w:szCs w:val="16"/>
                        </w:rPr>
                        <w:t>Fidelity of Implementation</w:t>
                      </w:r>
                      <w:r>
                        <w:rPr>
                          <w:sz w:val="16"/>
                          <w:szCs w:val="16"/>
                        </w:rPr>
                        <w:t>-using instruction or materials in the way they are supposed to be used.</w:t>
                      </w:r>
                    </w:p>
                    <w:p w:rsidR="00E1665F" w:rsidRPr="00526258" w:rsidRDefault="00E1665F" w:rsidP="00611873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7179" cy="890547"/>
                            <wp:effectExtent l="19050" t="0" r="0" b="0"/>
                            <wp:docPr id="3" name="Picture 1" descr="C:\Program Files\Microsoft Office\MEDIA\CAGCAT10\j0299125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299125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336" cy="894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16FFF">
        <w:rPr>
          <w:rFonts w:ascii="BritannicBold" w:hAnsi="BritannicBold" w:cs="BritannicBold"/>
          <w:bCs/>
          <w:sz w:val="36"/>
          <w:szCs w:val="36"/>
        </w:rPr>
        <w:t xml:space="preserve">     </w:t>
      </w:r>
      <w:r w:rsidR="00544D0E" w:rsidRPr="00285A1E">
        <w:rPr>
          <w:rFonts w:ascii="BritannicBold" w:hAnsi="BritannicBold" w:cs="BritannicBold"/>
          <w:bCs/>
          <w:sz w:val="32"/>
          <w:szCs w:val="32"/>
        </w:rPr>
        <w:t xml:space="preserve">What is </w:t>
      </w:r>
      <w:r w:rsidR="00465BEA">
        <w:rPr>
          <w:rFonts w:ascii="BritannicBold" w:hAnsi="BritannicBold" w:cs="BritannicBold"/>
          <w:bCs/>
          <w:sz w:val="32"/>
          <w:szCs w:val="32"/>
        </w:rPr>
        <w:t>Multi-Tiered System of Supports</w:t>
      </w:r>
      <w:r w:rsidR="00544D0E" w:rsidRPr="00285A1E">
        <w:rPr>
          <w:rFonts w:ascii="BritannicBold" w:hAnsi="BritannicBold" w:cs="BritannicBold"/>
          <w:bCs/>
          <w:sz w:val="32"/>
          <w:szCs w:val="32"/>
        </w:rPr>
        <w:t>?</w:t>
      </w:r>
      <w:r w:rsidR="00846C98" w:rsidRPr="00285A1E">
        <w:rPr>
          <w:rFonts w:ascii="BritannicBold" w:hAnsi="BritannicBold" w:cs="BritannicBold"/>
          <w:bCs/>
          <w:sz w:val="32"/>
          <w:szCs w:val="32"/>
        </w:rPr>
        <w:tab/>
      </w:r>
      <w:r w:rsidR="00846C98" w:rsidRPr="00285A1E">
        <w:rPr>
          <w:rFonts w:ascii="BritannicBold" w:hAnsi="BritannicBold" w:cs="BritannicBold"/>
          <w:bCs/>
          <w:sz w:val="32"/>
          <w:szCs w:val="32"/>
        </w:rPr>
        <w:tab/>
      </w:r>
    </w:p>
    <w:p w:rsidR="005556E2" w:rsidRPr="001D6304" w:rsidRDefault="00465BEA" w:rsidP="001D6304">
      <w:pPr>
        <w:spacing w:after="0" w:line="240" w:lineRule="auto"/>
        <w:rPr>
          <w:i/>
          <w:iCs/>
        </w:rPr>
      </w:pPr>
      <w:r>
        <w:rPr>
          <w:i/>
          <w:iCs/>
        </w:rPr>
        <w:t>Multi-Tiered System of Supports</w:t>
      </w:r>
      <w:r w:rsidR="00846C98" w:rsidRPr="00F31D0A">
        <w:rPr>
          <w:i/>
          <w:iCs/>
        </w:rPr>
        <w:t xml:space="preserve"> is an approach used to increase the opportunity for all students to meet academic achievement standards through early identification of students whose academic and/or behavioral needs place them at risk.  </w:t>
      </w:r>
      <w:r>
        <w:rPr>
          <w:i/>
          <w:iCs/>
        </w:rPr>
        <w:t>Multi-Tiered System of Supports</w:t>
      </w:r>
      <w:r w:rsidR="00846C98" w:rsidRPr="00F31D0A">
        <w:rPr>
          <w:i/>
          <w:iCs/>
        </w:rPr>
        <w:t xml:space="preserve"> ensures that resources and</w:t>
      </w:r>
      <w:r w:rsidR="005556E2">
        <w:rPr>
          <w:i/>
          <w:iCs/>
        </w:rPr>
        <w:t xml:space="preserve"> </w:t>
      </w:r>
      <w:r w:rsidR="00846C98" w:rsidRPr="00F31D0A">
        <w:rPr>
          <w:i/>
          <w:iCs/>
        </w:rPr>
        <w:t>interventions are appropriately targeted to serve all struggling learners as early as possible through high-quality instruction.</w:t>
      </w:r>
    </w:p>
    <w:p w:rsidR="00E4683E" w:rsidRDefault="00E4683E" w:rsidP="00616FFF">
      <w:pPr>
        <w:spacing w:after="0"/>
        <w:ind w:firstLine="720"/>
        <w:rPr>
          <w:iCs/>
          <w:sz w:val="36"/>
          <w:szCs w:val="36"/>
        </w:rPr>
      </w:pPr>
    </w:p>
    <w:p w:rsidR="004944E7" w:rsidRPr="00285A1E" w:rsidRDefault="00616FFF" w:rsidP="00616FFF">
      <w:pPr>
        <w:spacing w:after="0"/>
        <w:ind w:firstLine="720"/>
        <w:rPr>
          <w:iCs/>
          <w:sz w:val="32"/>
          <w:szCs w:val="32"/>
        </w:rPr>
      </w:pPr>
      <w:r>
        <w:rPr>
          <w:iCs/>
          <w:sz w:val="36"/>
          <w:szCs w:val="36"/>
        </w:rPr>
        <w:t xml:space="preserve">          </w:t>
      </w:r>
      <w:r w:rsidR="004944E7" w:rsidRPr="00285A1E">
        <w:rPr>
          <w:iCs/>
          <w:sz w:val="32"/>
          <w:szCs w:val="32"/>
        </w:rPr>
        <w:t xml:space="preserve">What Does </w:t>
      </w:r>
      <w:r w:rsidR="00465BEA">
        <w:rPr>
          <w:iCs/>
          <w:sz w:val="32"/>
          <w:szCs w:val="32"/>
        </w:rPr>
        <w:t>MTSS</w:t>
      </w:r>
      <w:r w:rsidR="004944E7" w:rsidRPr="00285A1E">
        <w:rPr>
          <w:iCs/>
          <w:sz w:val="32"/>
          <w:szCs w:val="32"/>
        </w:rPr>
        <w:t xml:space="preserve"> Look Like?</w:t>
      </w:r>
    </w:p>
    <w:p w:rsidR="00001E78" w:rsidRDefault="004944E7" w:rsidP="00CA521F">
      <w:pPr>
        <w:spacing w:before="60" w:afterLines="60" w:after="144" w:line="240" w:lineRule="auto"/>
        <w:rPr>
          <w:iCs/>
          <w:sz w:val="20"/>
          <w:szCs w:val="20"/>
        </w:rPr>
      </w:pPr>
      <w:r w:rsidRPr="004944E7">
        <w:rPr>
          <w:iCs/>
          <w:sz w:val="20"/>
          <w:szCs w:val="20"/>
        </w:rPr>
        <w:t xml:space="preserve">The </w:t>
      </w:r>
      <w:r w:rsidR="00465BEA">
        <w:rPr>
          <w:iCs/>
          <w:sz w:val="20"/>
          <w:szCs w:val="20"/>
        </w:rPr>
        <w:t>MTSS</w:t>
      </w:r>
      <w:r w:rsidRPr="004944E7">
        <w:rPr>
          <w:iCs/>
          <w:sz w:val="20"/>
          <w:szCs w:val="20"/>
        </w:rPr>
        <w:t xml:space="preserve"> process has tiers that build upon one </w:t>
      </w:r>
      <w:r w:rsidR="00B52454">
        <w:rPr>
          <w:iCs/>
          <w:sz w:val="20"/>
          <w:szCs w:val="20"/>
        </w:rPr>
        <w:t>an</w:t>
      </w:r>
      <w:r w:rsidRPr="004944E7">
        <w:rPr>
          <w:iCs/>
          <w:sz w:val="20"/>
          <w:szCs w:val="20"/>
        </w:rPr>
        <w:t>other.  Each tier provides more intensive levels of support:</w:t>
      </w:r>
    </w:p>
    <w:p w:rsidR="004944E7" w:rsidRDefault="004944E7" w:rsidP="00CA521F">
      <w:pPr>
        <w:spacing w:before="60" w:afterLines="60" w:after="144" w:line="240" w:lineRule="auto"/>
        <w:rPr>
          <w:iCs/>
          <w:sz w:val="20"/>
          <w:szCs w:val="20"/>
        </w:rPr>
      </w:pPr>
      <w:r w:rsidRPr="004944E7">
        <w:rPr>
          <w:b/>
          <w:iCs/>
          <w:sz w:val="20"/>
          <w:szCs w:val="20"/>
        </w:rPr>
        <w:t xml:space="preserve">Tier 1 </w:t>
      </w:r>
      <w:r w:rsidR="00616FFF">
        <w:rPr>
          <w:b/>
          <w:iCs/>
          <w:sz w:val="20"/>
          <w:szCs w:val="20"/>
        </w:rPr>
        <w:t>Core I</w:t>
      </w:r>
      <w:r w:rsidRPr="004944E7">
        <w:rPr>
          <w:b/>
          <w:iCs/>
          <w:sz w:val="20"/>
          <w:szCs w:val="20"/>
        </w:rPr>
        <w:t>nstruction.</w:t>
      </w:r>
      <w:r w:rsidRPr="004944E7">
        <w:rPr>
          <w:iCs/>
          <w:sz w:val="20"/>
          <w:szCs w:val="20"/>
        </w:rPr>
        <w:t xml:space="preserve">  The school provides all stude</w:t>
      </w:r>
      <w:r w:rsidR="00001E78">
        <w:rPr>
          <w:iCs/>
          <w:sz w:val="20"/>
          <w:szCs w:val="20"/>
        </w:rPr>
        <w:t xml:space="preserve">nts with access to high quality </w:t>
      </w:r>
      <w:r w:rsidRPr="004944E7">
        <w:rPr>
          <w:iCs/>
          <w:sz w:val="20"/>
          <w:szCs w:val="20"/>
        </w:rPr>
        <w:t>curriculum, instruction, and behavior supports in the general education classroom.</w:t>
      </w:r>
    </w:p>
    <w:p w:rsidR="004944E7" w:rsidRPr="00001E78" w:rsidRDefault="004944E7" w:rsidP="00CA521F">
      <w:pPr>
        <w:tabs>
          <w:tab w:val="left" w:pos="3644"/>
        </w:tabs>
        <w:spacing w:before="60" w:afterLines="60" w:after="144" w:line="240" w:lineRule="auto"/>
        <w:rPr>
          <w:b/>
          <w:iCs/>
          <w:sz w:val="20"/>
          <w:szCs w:val="20"/>
        </w:rPr>
      </w:pPr>
      <w:r w:rsidRPr="004944E7">
        <w:rPr>
          <w:b/>
          <w:iCs/>
          <w:sz w:val="20"/>
          <w:szCs w:val="20"/>
        </w:rPr>
        <w:t xml:space="preserve">Tier II includes </w:t>
      </w:r>
      <w:r w:rsidR="00616FFF">
        <w:rPr>
          <w:b/>
          <w:iCs/>
          <w:sz w:val="20"/>
          <w:szCs w:val="20"/>
        </w:rPr>
        <w:t>supplemental small group strategic instruction/intervention in addition to</w:t>
      </w:r>
      <w:r w:rsidR="00001E78">
        <w:rPr>
          <w:b/>
          <w:iCs/>
          <w:sz w:val="20"/>
          <w:szCs w:val="20"/>
        </w:rPr>
        <w:t xml:space="preserve"> Core Instruction</w:t>
      </w:r>
      <w:r w:rsidR="00616FFF">
        <w:rPr>
          <w:b/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 The school provides interventions to sm</w:t>
      </w:r>
      <w:r w:rsidR="00001E78">
        <w:rPr>
          <w:iCs/>
          <w:sz w:val="20"/>
          <w:szCs w:val="20"/>
        </w:rPr>
        <w:t>all groups of students who need</w:t>
      </w:r>
      <w:r w:rsidR="00001E78">
        <w:rPr>
          <w:b/>
          <w:iCs/>
          <w:sz w:val="20"/>
          <w:szCs w:val="20"/>
        </w:rPr>
        <w:t xml:space="preserve"> </w:t>
      </w:r>
      <w:r w:rsidR="00001E78">
        <w:rPr>
          <w:iCs/>
          <w:sz w:val="20"/>
          <w:szCs w:val="20"/>
        </w:rPr>
        <w:t>more</w:t>
      </w:r>
      <w:r>
        <w:rPr>
          <w:iCs/>
          <w:sz w:val="20"/>
          <w:szCs w:val="20"/>
        </w:rPr>
        <w:t xml:space="preserve"> support than</w:t>
      </w:r>
      <w:r w:rsidR="00616FFF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they are receiving through Tier I.</w:t>
      </w:r>
    </w:p>
    <w:p w:rsidR="00667A83" w:rsidRDefault="004944E7" w:rsidP="00CA521F">
      <w:pPr>
        <w:tabs>
          <w:tab w:val="left" w:pos="3644"/>
        </w:tabs>
        <w:spacing w:before="60" w:afterLines="150" w:after="360" w:line="240" w:lineRule="auto"/>
        <w:rPr>
          <w:iCs/>
          <w:sz w:val="20"/>
          <w:szCs w:val="20"/>
        </w:rPr>
      </w:pPr>
      <w:r w:rsidRPr="004944E7">
        <w:rPr>
          <w:b/>
          <w:iCs/>
          <w:sz w:val="20"/>
          <w:szCs w:val="20"/>
        </w:rPr>
        <w:t xml:space="preserve">Tier III </w:t>
      </w:r>
      <w:r w:rsidR="00616FFF">
        <w:rPr>
          <w:b/>
          <w:iCs/>
          <w:sz w:val="20"/>
          <w:szCs w:val="20"/>
        </w:rPr>
        <w:t>includes intensive instruction/intervention and ongoing assessments.</w:t>
      </w:r>
      <w:r w:rsidR="00B23A3E">
        <w:rPr>
          <w:iCs/>
          <w:sz w:val="20"/>
          <w:szCs w:val="20"/>
        </w:rPr>
        <w:t xml:space="preserve">  The </w:t>
      </w:r>
      <w:r w:rsidR="00465BEA">
        <w:rPr>
          <w:iCs/>
          <w:sz w:val="20"/>
          <w:szCs w:val="20"/>
        </w:rPr>
        <w:t>MTSS</w:t>
      </w:r>
      <w:r w:rsidR="00B23A3E">
        <w:rPr>
          <w:iCs/>
          <w:sz w:val="20"/>
          <w:szCs w:val="20"/>
        </w:rPr>
        <w:t xml:space="preserve"> Team</w:t>
      </w:r>
      <w:r w:rsidR="00001E78">
        <w:rPr>
          <w:iCs/>
          <w:sz w:val="20"/>
          <w:szCs w:val="20"/>
        </w:rPr>
        <w:t xml:space="preserve"> e</w:t>
      </w:r>
      <w:r w:rsidR="00B23A3E">
        <w:rPr>
          <w:iCs/>
          <w:sz w:val="20"/>
          <w:szCs w:val="20"/>
        </w:rPr>
        <w:t>ngages in a problem-solving process and by contin</w:t>
      </w:r>
      <w:r w:rsidR="00001E78">
        <w:rPr>
          <w:iCs/>
          <w:sz w:val="20"/>
          <w:szCs w:val="20"/>
        </w:rPr>
        <w:t xml:space="preserve">ually monitoring and modifying </w:t>
      </w:r>
      <w:r w:rsidR="00B23A3E">
        <w:rPr>
          <w:iCs/>
          <w:sz w:val="20"/>
          <w:szCs w:val="20"/>
        </w:rPr>
        <w:t>(as</w:t>
      </w:r>
      <w:r w:rsidR="00001E78">
        <w:rPr>
          <w:iCs/>
          <w:sz w:val="20"/>
          <w:szCs w:val="20"/>
        </w:rPr>
        <w:t xml:space="preserve"> n</w:t>
      </w:r>
      <w:r w:rsidR="00B23A3E">
        <w:rPr>
          <w:iCs/>
          <w:sz w:val="20"/>
          <w:szCs w:val="20"/>
        </w:rPr>
        <w:t>eeded) each student’s plan, the team is able to desi</w:t>
      </w:r>
      <w:r w:rsidR="00001E78">
        <w:rPr>
          <w:iCs/>
          <w:sz w:val="20"/>
          <w:szCs w:val="20"/>
        </w:rPr>
        <w:t xml:space="preserve">gn an effective, individualized </w:t>
      </w:r>
      <w:r w:rsidR="00085E4B">
        <w:rPr>
          <w:iCs/>
          <w:sz w:val="20"/>
          <w:szCs w:val="20"/>
        </w:rPr>
        <w:t>i</w:t>
      </w:r>
      <w:r w:rsidR="00B23A3E">
        <w:rPr>
          <w:iCs/>
          <w:sz w:val="20"/>
          <w:szCs w:val="20"/>
        </w:rPr>
        <w:t>nstructional program.</w:t>
      </w:r>
      <w:r w:rsidR="00667A83">
        <w:rPr>
          <w:iCs/>
          <w:sz w:val="20"/>
          <w:szCs w:val="20"/>
        </w:rPr>
        <w:t xml:space="preserve">  Your child’s progress in monitored and results are used to make decisions about additional instruction and prevention.</w:t>
      </w:r>
    </w:p>
    <w:p w:rsidR="00E4683E" w:rsidRPr="00A620D5" w:rsidRDefault="00A620D5" w:rsidP="00CA521F">
      <w:pPr>
        <w:tabs>
          <w:tab w:val="left" w:pos="3644"/>
        </w:tabs>
        <w:spacing w:before="60" w:afterLines="60" w:after="144" w:line="240" w:lineRule="auto"/>
        <w:rPr>
          <w:b/>
          <w:i/>
          <w:iCs/>
          <w:sz w:val="20"/>
          <w:szCs w:val="20"/>
        </w:rPr>
      </w:pPr>
      <w:r w:rsidRPr="00A620D5">
        <w:rPr>
          <w:b/>
          <w:i/>
          <w:iCs/>
          <w:sz w:val="20"/>
          <w:szCs w:val="20"/>
        </w:rPr>
        <w:t>How Can Parents Make the Difference?</w:t>
      </w:r>
    </w:p>
    <w:p w:rsidR="00A620D5" w:rsidRDefault="00A620D5" w:rsidP="00A620D5">
      <w:pPr>
        <w:tabs>
          <w:tab w:val="left" w:pos="3644"/>
        </w:tabs>
        <w:spacing w:before="60" w:after="0" w:line="240" w:lineRule="auto"/>
        <w:rPr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●</w:t>
      </w:r>
      <w:r>
        <w:rPr>
          <w:iCs/>
          <w:sz w:val="20"/>
          <w:szCs w:val="20"/>
        </w:rPr>
        <w:t xml:space="preserve"> Communicate with your child’s teacher(s)</w:t>
      </w:r>
      <w:r>
        <w:rPr>
          <w:iCs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●</w:t>
      </w:r>
      <w:r>
        <w:rPr>
          <w:iCs/>
          <w:sz w:val="20"/>
          <w:szCs w:val="20"/>
        </w:rPr>
        <w:t xml:space="preserve"> Ensure that your child attends school regularly </w:t>
      </w:r>
    </w:p>
    <w:p w:rsidR="00E507FD" w:rsidRDefault="00A620D5" w:rsidP="00A620D5">
      <w:pPr>
        <w:tabs>
          <w:tab w:val="left" w:pos="3644"/>
        </w:tabs>
        <w:spacing w:before="60" w:after="0" w:line="240" w:lineRule="auto"/>
        <w:rPr>
          <w:rFonts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●</w:t>
      </w:r>
      <w:r>
        <w:rPr>
          <w:iCs/>
          <w:sz w:val="20"/>
          <w:szCs w:val="20"/>
        </w:rPr>
        <w:t xml:space="preserve"> Encourage your child to do well in school</w:t>
      </w:r>
      <w:r>
        <w:rPr>
          <w:iCs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 xml:space="preserve">● </w:t>
      </w:r>
      <w:r>
        <w:rPr>
          <w:rFonts w:cs="Arial"/>
          <w:iCs/>
          <w:sz w:val="20"/>
          <w:szCs w:val="20"/>
        </w:rPr>
        <w:t>Understand assessments your child takes</w:t>
      </w:r>
    </w:p>
    <w:p w:rsidR="00A620D5" w:rsidRDefault="00E507FD" w:rsidP="00A620D5">
      <w:pPr>
        <w:tabs>
          <w:tab w:val="left" w:pos="3644"/>
        </w:tabs>
        <w:spacing w:before="60" w:after="0" w:line="240" w:lineRule="auto"/>
        <w:rPr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● </w:t>
      </w:r>
      <w:r>
        <w:rPr>
          <w:rFonts w:cs="Arial"/>
          <w:iCs/>
          <w:sz w:val="20"/>
          <w:szCs w:val="20"/>
        </w:rPr>
        <w:t>Collaborate with your child’s school</w:t>
      </w:r>
      <w:r>
        <w:rPr>
          <w:rFonts w:cs="Arial"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●</w:t>
      </w:r>
      <w:r>
        <w:rPr>
          <w:rFonts w:cs="Arial"/>
          <w:iCs/>
          <w:sz w:val="20"/>
          <w:szCs w:val="20"/>
        </w:rPr>
        <w:t xml:space="preserve"> Ask how you can help your child at home</w:t>
      </w:r>
      <w:r w:rsidR="00A620D5">
        <w:rPr>
          <w:iCs/>
          <w:sz w:val="20"/>
          <w:szCs w:val="20"/>
        </w:rPr>
        <w:t xml:space="preserve">   </w:t>
      </w:r>
    </w:p>
    <w:p w:rsidR="00E4683E" w:rsidRDefault="00A620D5" w:rsidP="00E507FD">
      <w:pPr>
        <w:tabs>
          <w:tab w:val="left" w:pos="3644"/>
        </w:tabs>
        <w:spacing w:before="60"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 </w:t>
      </w:r>
    </w:p>
    <w:p w:rsidR="00465BEA" w:rsidRDefault="00465BEA" w:rsidP="000A7306">
      <w:pPr>
        <w:tabs>
          <w:tab w:val="left" w:pos="3644"/>
        </w:tabs>
        <w:spacing w:after="0"/>
        <w:rPr>
          <w:iCs/>
          <w:sz w:val="20"/>
          <w:szCs w:val="20"/>
        </w:rPr>
      </w:pPr>
    </w:p>
    <w:p w:rsidR="00465BEA" w:rsidRDefault="00465BEA" w:rsidP="000A7306">
      <w:pPr>
        <w:tabs>
          <w:tab w:val="left" w:pos="3644"/>
        </w:tabs>
        <w:spacing w:after="0"/>
        <w:rPr>
          <w:iCs/>
          <w:sz w:val="20"/>
          <w:szCs w:val="20"/>
        </w:rPr>
      </w:pPr>
    </w:p>
    <w:p w:rsidR="00465BEA" w:rsidRDefault="003A4CCA" w:rsidP="000A7306">
      <w:pPr>
        <w:tabs>
          <w:tab w:val="left" w:pos="3644"/>
        </w:tabs>
        <w:spacing w:after="0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          </w:t>
      </w:r>
    </w:p>
    <w:p w:rsidR="00001E78" w:rsidRDefault="00465BEA" w:rsidP="000A7306">
      <w:pPr>
        <w:tabs>
          <w:tab w:val="left" w:pos="3644"/>
        </w:tabs>
        <w:spacing w:after="0"/>
        <w:rPr>
          <w:iCs/>
          <w:sz w:val="20"/>
          <w:szCs w:val="20"/>
        </w:rPr>
      </w:pPr>
      <w:r w:rsidRPr="0088018A">
        <w:rPr>
          <w:i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254635</wp:posOffset>
            </wp:positionV>
            <wp:extent cx="2710815" cy="739140"/>
            <wp:effectExtent l="0" t="0" r="0" b="0"/>
            <wp:wrapThrough wrapText="bothSides">
              <wp:wrapPolygon edited="0">
                <wp:start x="0" y="0"/>
                <wp:lineTo x="0" y="21155"/>
                <wp:lineTo x="21403" y="21155"/>
                <wp:lineTo x="21403" y="0"/>
                <wp:lineTo x="0" y="0"/>
              </wp:wrapPolygon>
            </wp:wrapThrough>
            <wp:docPr id="6" name="Picture 1" descr="Wake County Public School System Intran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e County Public School System Intran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sz w:val="20"/>
          <w:szCs w:val="20"/>
        </w:rPr>
        <w:drawing>
          <wp:inline distT="0" distB="0" distL="0" distR="0">
            <wp:extent cx="3951798" cy="1343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ker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374" cy="134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EA" w:rsidRPr="000A7306" w:rsidRDefault="00465BEA" w:rsidP="000A7306">
      <w:pPr>
        <w:tabs>
          <w:tab w:val="left" w:pos="3644"/>
        </w:tabs>
        <w:spacing w:after="0"/>
        <w:rPr>
          <w:iCs/>
          <w:sz w:val="20"/>
          <w:szCs w:val="20"/>
        </w:rPr>
      </w:pPr>
    </w:p>
    <w:p w:rsidR="00544D0E" w:rsidRPr="00001E78" w:rsidRDefault="00686040" w:rsidP="00001E78">
      <w:pPr>
        <w:autoSpaceDE w:val="0"/>
        <w:autoSpaceDN w:val="0"/>
        <w:adjustRightInd w:val="0"/>
        <w:spacing w:after="120" w:line="240" w:lineRule="auto"/>
        <w:jc w:val="center"/>
        <w:rPr>
          <w:rFonts w:cs="BritannicBold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316230</wp:posOffset>
                </wp:positionV>
                <wp:extent cx="6975475" cy="254635"/>
                <wp:effectExtent l="0" t="0" r="15875" b="1206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54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65F" w:rsidRDefault="00E1665F" w:rsidP="00001E78">
                            <w:pPr>
                              <w:shd w:val="clear" w:color="auto" w:fill="DDD9C3" w:themeFill="background2" w:themeFillShade="E6"/>
                              <w:jc w:val="center"/>
                            </w:pPr>
                            <w:r>
                              <w:t xml:space="preserve">Information for Parents </w:t>
                            </w:r>
                          </w:p>
                          <w:p w:rsidR="00E1665F" w:rsidRPr="00D151AD" w:rsidRDefault="00E1665F" w:rsidP="00001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8.5pt;margin-top:24.9pt;width:549.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">
                <v:textbox>
                  <w:txbxContent>
                    <w:p w:rsidR="00E1665F" w:rsidRDefault="00E1665F" w:rsidP="00001E78">
                      <w:pPr>
                        <w:shd w:val="clear" w:color="auto" w:fill="DDD9C3" w:themeFill="background2" w:themeFillShade="E6"/>
                        <w:jc w:val="center"/>
                      </w:pPr>
                      <w:r>
                        <w:t xml:space="preserve">Information for Parents </w:t>
                      </w:r>
                    </w:p>
                    <w:p w:rsidR="00E1665F" w:rsidRPr="00D151AD" w:rsidRDefault="00E1665F" w:rsidP="00001E78"/>
                  </w:txbxContent>
                </v:textbox>
              </v:rect>
            </w:pict>
          </mc:Fallback>
        </mc:AlternateContent>
      </w:r>
      <w:r w:rsidR="00465BEA">
        <w:rPr>
          <w:rFonts w:cs="BritannicBold"/>
          <w:b/>
          <w:bCs/>
          <w:sz w:val="32"/>
          <w:szCs w:val="32"/>
        </w:rPr>
        <w:t>Multi-Tiered System of Supports</w:t>
      </w:r>
      <w:r w:rsidR="00081E81" w:rsidRPr="00081E81">
        <w:rPr>
          <w:rFonts w:cs="BritannicBold"/>
          <w:b/>
          <w:bCs/>
          <w:sz w:val="32"/>
          <w:szCs w:val="32"/>
        </w:rPr>
        <w:t xml:space="preserve"> </w:t>
      </w:r>
      <w:r w:rsidR="00194361">
        <w:rPr>
          <w:rFonts w:cs="BritannicBold"/>
          <w:b/>
          <w:bCs/>
          <w:sz w:val="32"/>
          <w:szCs w:val="32"/>
        </w:rPr>
        <w:t>(</w:t>
      </w:r>
      <w:r w:rsidR="00465BEA">
        <w:rPr>
          <w:rFonts w:cs="BritannicBold"/>
          <w:b/>
          <w:bCs/>
          <w:sz w:val="32"/>
          <w:szCs w:val="32"/>
        </w:rPr>
        <w:t>MTSS</w:t>
      </w:r>
      <w:r w:rsidR="00194361">
        <w:rPr>
          <w:rFonts w:cs="BritannicBold"/>
          <w:b/>
          <w:bCs/>
          <w:sz w:val="32"/>
          <w:szCs w:val="32"/>
        </w:rPr>
        <w:t>)</w:t>
      </w:r>
    </w:p>
    <w:p w:rsidR="00D151AD" w:rsidRDefault="00D151AD" w:rsidP="00D151AD">
      <w:pPr>
        <w:shd w:val="clear" w:color="auto" w:fill="DDD9C3" w:themeFill="background2" w:themeFillShade="E6"/>
        <w:jc w:val="center"/>
      </w:pPr>
      <w:r>
        <w:t xml:space="preserve">Information for </w:t>
      </w:r>
      <w:r w:rsidR="00A97A54">
        <w:t xml:space="preserve">Teachers and </w:t>
      </w:r>
      <w:r>
        <w:t xml:space="preserve">Parents </w:t>
      </w:r>
    </w:p>
    <w:p w:rsidR="00544D0E" w:rsidRPr="00544D0E" w:rsidRDefault="00544D0E" w:rsidP="00185123">
      <w:pPr>
        <w:autoSpaceDE w:val="0"/>
        <w:autoSpaceDN w:val="0"/>
        <w:adjustRightInd w:val="0"/>
        <w:spacing w:line="240" w:lineRule="auto"/>
        <w:rPr>
          <w:rFonts w:ascii="BritannicBold" w:hAnsi="BritannicBold" w:cs="BritannicBold"/>
          <w:bCs/>
          <w:sz w:val="24"/>
          <w:szCs w:val="24"/>
        </w:rPr>
      </w:pPr>
    </w:p>
    <w:p w:rsidR="00544D0E" w:rsidRDefault="00686040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  <w:r>
        <w:rPr>
          <w:rFonts w:ascii="BritannicBold" w:hAnsi="BritannicBold" w:cs="Britannic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28575</wp:posOffset>
                </wp:positionV>
                <wp:extent cx="3026410" cy="4547235"/>
                <wp:effectExtent l="0" t="0" r="21590" b="247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454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65F" w:rsidRPr="00B52ACF" w:rsidRDefault="00E1665F" w:rsidP="00622745">
                            <w:pPr>
                              <w:spacing w:after="2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Does your Student Exhibit any of the Following</w:t>
                            </w:r>
                            <w:r w:rsidR="006227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Difficulties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1665F" w:rsidRDefault="00E1665F" w:rsidP="0017164F">
                            <w:pPr>
                              <w:spacing w:after="120"/>
                            </w:pPr>
                            <w:r w:rsidRPr="00B52ACF">
                              <w:rPr>
                                <w:b/>
                              </w:rPr>
                              <w:t>Lack of Motivation, Interest or Attention</w:t>
                            </w:r>
                            <w:r>
                              <w:t>-student is resistant or unwilling to pa</w:t>
                            </w:r>
                            <w:r w:rsidR="00465BEA">
                              <w:t>rti</w:t>
                            </w:r>
                            <w:r>
                              <w:t>cipate in school activities and assignments or is inattentive in class.</w:t>
                            </w:r>
                          </w:p>
                          <w:p w:rsidR="00E1665F" w:rsidRDefault="00E1665F" w:rsidP="0017164F">
                            <w:pPr>
                              <w:spacing w:after="120"/>
                            </w:pPr>
                            <w:r w:rsidRPr="00B52ACF">
                              <w:rPr>
                                <w:b/>
                              </w:rPr>
                              <w:t>Homework Frustrations</w:t>
                            </w:r>
                            <w:r>
                              <w:t>-student argues about doing homework, cries or has tantrums, or requires your assistance to complete homework assignments.</w:t>
                            </w:r>
                          </w:p>
                          <w:p w:rsidR="00E1665F" w:rsidRDefault="00E1665F" w:rsidP="0017164F">
                            <w:pPr>
                              <w:spacing w:after="120"/>
                            </w:pPr>
                            <w:r w:rsidRPr="00B52ACF">
                              <w:rPr>
                                <w:b/>
                              </w:rPr>
                              <w:t>Behavior Problems</w:t>
                            </w:r>
                            <w:r>
                              <w:t>-student is acting up in class, seeking help or attention from other students.</w:t>
                            </w:r>
                          </w:p>
                          <w:p w:rsidR="00E1665F" w:rsidRDefault="00E1665F" w:rsidP="0017164F">
                            <w:pPr>
                              <w:spacing w:after="120"/>
                            </w:pPr>
                            <w:r w:rsidRPr="00B52ACF">
                              <w:rPr>
                                <w:b/>
                              </w:rPr>
                              <w:t>Slipping Grades</w:t>
                            </w:r>
                            <w:r>
                              <w:t>-student’s grades are steadily declining, indicating the schoolwork is either too difficult or your child lacks the skills needed to complete the tasks.</w:t>
                            </w:r>
                          </w:p>
                          <w:p w:rsidR="00E1665F" w:rsidRPr="00C556CE" w:rsidRDefault="00E1665F" w:rsidP="00C556CE">
                            <w:r w:rsidRPr="00B52ACF">
                              <w:rPr>
                                <w:b/>
                              </w:rPr>
                              <w:t>Low Self-Esteem</w:t>
                            </w:r>
                            <w:r>
                              <w:t>-student avoids talking about school with you, becomes withdrawn or makes negative comments about his or her abilities.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2.2pt;margin-top:2.25pt;width:238.3pt;height:3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">
                <v:textbox>
                  <w:txbxContent>
                    <w:p w:rsidR="00E1665F" w:rsidRPr="00B52ACF" w:rsidRDefault="00E1665F" w:rsidP="00622745">
                      <w:pPr>
                        <w:spacing w:after="2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Does your Student Exhibit any of the Following</w:t>
                      </w:r>
                      <w:r w:rsidR="00622745">
                        <w:rPr>
                          <w:b/>
                          <w:sz w:val="24"/>
                          <w:szCs w:val="24"/>
                        </w:rPr>
                        <w:t xml:space="preserve"> Difficulties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E1665F" w:rsidRDefault="00E1665F" w:rsidP="0017164F">
                      <w:pPr>
                        <w:spacing w:after="120"/>
                      </w:pPr>
                      <w:r w:rsidRPr="00B52ACF">
                        <w:rPr>
                          <w:b/>
                        </w:rPr>
                        <w:t>Lack of Motivation, Interest or Attention</w:t>
                      </w:r>
                      <w:r>
                        <w:t>-student is resistant or unwilling to pa</w:t>
                      </w:r>
                      <w:r w:rsidR="00465BEA">
                        <w:t>rti</w:t>
                      </w:r>
                      <w:r>
                        <w:t>cipate in school activities and assignments or is inattentive in class.</w:t>
                      </w:r>
                    </w:p>
                    <w:p w:rsidR="00E1665F" w:rsidRDefault="00E1665F" w:rsidP="0017164F">
                      <w:pPr>
                        <w:spacing w:after="120"/>
                      </w:pPr>
                      <w:r w:rsidRPr="00B52ACF">
                        <w:rPr>
                          <w:b/>
                        </w:rPr>
                        <w:t>Homework Frustrations</w:t>
                      </w:r>
                      <w:r>
                        <w:t>-student argues about doing homework, cries or has tantrums, or requires your assistance to complete homework assignments.</w:t>
                      </w:r>
                    </w:p>
                    <w:p w:rsidR="00E1665F" w:rsidRDefault="00E1665F" w:rsidP="0017164F">
                      <w:pPr>
                        <w:spacing w:after="120"/>
                      </w:pPr>
                      <w:r w:rsidRPr="00B52ACF">
                        <w:rPr>
                          <w:b/>
                        </w:rPr>
                        <w:t>Behavior Problems</w:t>
                      </w:r>
                      <w:r>
                        <w:t>-student is acting up in class, seeking help or attention from other students.</w:t>
                      </w:r>
                    </w:p>
                    <w:p w:rsidR="00E1665F" w:rsidRDefault="00E1665F" w:rsidP="0017164F">
                      <w:pPr>
                        <w:spacing w:after="120"/>
                      </w:pPr>
                      <w:r w:rsidRPr="00B52ACF">
                        <w:rPr>
                          <w:b/>
                        </w:rPr>
                        <w:t>Slipping Grades</w:t>
                      </w:r>
                      <w:r>
                        <w:t>-student’s grades are steadily declining, indicating the schoolwork is either too difficult or your child lacks the skills needed to complete the tasks.</w:t>
                      </w:r>
                    </w:p>
                    <w:p w:rsidR="00E1665F" w:rsidRPr="00C556CE" w:rsidRDefault="00E1665F" w:rsidP="00C556CE">
                      <w:r w:rsidRPr="00B52ACF">
                        <w:rPr>
                          <w:b/>
                        </w:rPr>
                        <w:t>Low Self-Esteem</w:t>
                      </w:r>
                      <w:r>
                        <w:t>-student avoids talking about school with you, becomes withdrawn or makes negative comments about his or her abilities.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itannicBold" w:hAnsi="BritannicBold" w:cs="Britannic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28575</wp:posOffset>
                </wp:positionV>
                <wp:extent cx="2914650" cy="5366385"/>
                <wp:effectExtent l="0" t="0" r="19050" b="247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36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65F" w:rsidRDefault="00E166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62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Do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Parents</w:t>
                            </w:r>
                            <w:r w:rsidRPr="007B62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 If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They</w:t>
                            </w:r>
                            <w:r w:rsidRPr="007B62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Believe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Their</w:t>
                            </w:r>
                            <w:r w:rsidRPr="007B62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Child Is Struggling?</w:t>
                            </w:r>
                          </w:p>
                          <w:p w:rsidR="00E1665F" w:rsidRPr="0017164F" w:rsidRDefault="00E1665F" w:rsidP="00B52A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164F">
                              <w:rPr>
                                <w:i/>
                                <w:sz w:val="20"/>
                                <w:szCs w:val="20"/>
                              </w:rPr>
                              <w:t>Parents play a critical role in suppo</w:t>
                            </w:r>
                            <w:r w:rsidR="00465BEA">
                              <w:rPr>
                                <w:i/>
                                <w:sz w:val="20"/>
                                <w:szCs w:val="20"/>
                              </w:rPr>
                              <w:t>rti</w:t>
                            </w:r>
                            <w:r w:rsidRPr="0017164F">
                              <w:rPr>
                                <w:i/>
                                <w:sz w:val="20"/>
                                <w:szCs w:val="20"/>
                              </w:rPr>
                              <w:t>ng what their children are learning in school.  The more parents are involved in student learning, the higher the student achievement.  Ask questions to learn more about this process:</w:t>
                            </w:r>
                          </w:p>
                          <w:p w:rsidR="00E1665F" w:rsidRDefault="00E1665F" w:rsidP="001548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ind w:left="446"/>
                              <w:contextualSpacing w:val="0"/>
                            </w:pPr>
                            <w:r>
                              <w:t>Talk with your child’s teacher.  Ask questions about teacher expectations and how you can help at home with your student.</w:t>
                            </w:r>
                          </w:p>
                          <w:p w:rsidR="00E1665F" w:rsidRDefault="00E1665F" w:rsidP="001548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ind w:left="446"/>
                              <w:contextualSpacing w:val="0"/>
                            </w:pPr>
                            <w:r>
                              <w:t>Review and assist with homework assignments.  Does my child need a tutor?</w:t>
                            </w:r>
                          </w:p>
                          <w:p w:rsidR="00E1665F" w:rsidRDefault="00E1665F" w:rsidP="001548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ind w:left="446"/>
                              <w:contextualSpacing w:val="0"/>
                            </w:pPr>
                            <w:r>
                              <w:t>Celebrate your child’s successes!</w:t>
                            </w:r>
                          </w:p>
                          <w:p w:rsidR="00E1665F" w:rsidRDefault="00E1665F" w:rsidP="001548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ind w:left="446"/>
                              <w:contextualSpacing w:val="0"/>
                            </w:pPr>
                            <w:r>
                              <w:t>Ask for regular progress monitoring reports.</w:t>
                            </w:r>
                          </w:p>
                          <w:p w:rsidR="00E1665F" w:rsidRDefault="00E1665F" w:rsidP="001548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ind w:left="446"/>
                              <w:contextualSpacing w:val="0"/>
                            </w:pPr>
                            <w:r>
                              <w:t>Learn more about the curriculum (courses the school offers), assessments (documentation), and interventions (strategies for success), being used in your child’s school.</w:t>
                            </w:r>
                          </w:p>
                          <w:p w:rsidR="00E1665F" w:rsidRDefault="00E1665F" w:rsidP="001548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ind w:left="446"/>
                              <w:contextualSpacing w:val="0"/>
                            </w:pPr>
                            <w:r>
                              <w:t>Pa</w:t>
                            </w:r>
                            <w:r w:rsidR="00465BEA">
                              <w:t>rti</w:t>
                            </w:r>
                            <w:r>
                              <w:t>cipate in conferences and other meetings about your child.</w:t>
                            </w:r>
                          </w:p>
                          <w:p w:rsidR="00E1665F" w:rsidRDefault="00E1665F" w:rsidP="001548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ind w:left="446"/>
                              <w:contextualSpacing w:val="0"/>
                            </w:pPr>
                            <w:r>
                              <w:t>Make a list of specific questions to ask during con</w:t>
                            </w:r>
                            <w:r w:rsidR="00667A83">
                              <w:t>ferences (e.g., what is working</w:t>
                            </w:r>
                            <w:r>
                              <w:t xml:space="preserve"> </w:t>
                            </w:r>
                            <w:r w:rsidR="00667A83">
                              <w:t>o</w:t>
                            </w:r>
                            <w:r>
                              <w:t>r what additional supports may be needed?).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85pt;margin-top:2.25pt;width:229.5pt;height:4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">
                <v:textbox>
                  <w:txbxContent>
                    <w:p w:rsidR="00E1665F" w:rsidRDefault="00E166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B6225">
                        <w:rPr>
                          <w:b/>
                          <w:sz w:val="24"/>
                          <w:szCs w:val="24"/>
                        </w:rPr>
                        <w:t xml:space="preserve">What Do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Parents</w:t>
                      </w:r>
                      <w:r w:rsidRPr="007B6225">
                        <w:rPr>
                          <w:b/>
                          <w:sz w:val="24"/>
                          <w:szCs w:val="24"/>
                        </w:rPr>
                        <w:t xml:space="preserve"> Do If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They</w:t>
                      </w:r>
                      <w:r w:rsidRPr="007B6225">
                        <w:rPr>
                          <w:b/>
                          <w:sz w:val="24"/>
                          <w:szCs w:val="24"/>
                        </w:rPr>
                        <w:t xml:space="preserve"> Believe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Their</w:t>
                      </w:r>
                      <w:r w:rsidRPr="007B6225">
                        <w:rPr>
                          <w:b/>
                          <w:sz w:val="24"/>
                          <w:szCs w:val="24"/>
                        </w:rPr>
                        <w:t xml:space="preserve"> Child Is Struggling?</w:t>
                      </w:r>
                    </w:p>
                    <w:p w:rsidR="00E1665F" w:rsidRPr="0017164F" w:rsidRDefault="00E1665F" w:rsidP="00B52A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7164F">
                        <w:rPr>
                          <w:i/>
                          <w:sz w:val="20"/>
                          <w:szCs w:val="20"/>
                        </w:rPr>
                        <w:t>Parents play a critical role in suppo</w:t>
                      </w:r>
                      <w:r w:rsidR="00465BEA">
                        <w:rPr>
                          <w:i/>
                          <w:sz w:val="20"/>
                          <w:szCs w:val="20"/>
                        </w:rPr>
                        <w:t>rti</w:t>
                      </w:r>
                      <w:r w:rsidRPr="0017164F">
                        <w:rPr>
                          <w:i/>
                          <w:sz w:val="20"/>
                          <w:szCs w:val="20"/>
                        </w:rPr>
                        <w:t>ng what their children are learning in school.  The more parents are involved in student learning, the higher the student achievement.  Ask questions to learn more about this process:</w:t>
                      </w:r>
                    </w:p>
                    <w:p w:rsidR="00E1665F" w:rsidRDefault="00E1665F" w:rsidP="001548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80" w:line="240" w:lineRule="auto"/>
                        <w:ind w:left="446"/>
                        <w:contextualSpacing w:val="0"/>
                      </w:pPr>
                      <w:r>
                        <w:t>Talk with your child’s teacher.  Ask questions about teacher expectations and how you can help at home with your student.</w:t>
                      </w:r>
                    </w:p>
                    <w:p w:rsidR="00E1665F" w:rsidRDefault="00E1665F" w:rsidP="001548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80" w:line="240" w:lineRule="auto"/>
                        <w:ind w:left="446"/>
                        <w:contextualSpacing w:val="0"/>
                      </w:pPr>
                      <w:r>
                        <w:t>Review and assist with homework assignments.  Does my child need a tutor?</w:t>
                      </w:r>
                    </w:p>
                    <w:p w:rsidR="00E1665F" w:rsidRDefault="00E1665F" w:rsidP="001548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80" w:line="240" w:lineRule="auto"/>
                        <w:ind w:left="446"/>
                        <w:contextualSpacing w:val="0"/>
                      </w:pPr>
                      <w:r>
                        <w:t>Celebrate your child’s successes!</w:t>
                      </w:r>
                    </w:p>
                    <w:p w:rsidR="00E1665F" w:rsidRDefault="00E1665F" w:rsidP="001548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80" w:line="240" w:lineRule="auto"/>
                        <w:ind w:left="446"/>
                        <w:contextualSpacing w:val="0"/>
                      </w:pPr>
                      <w:r>
                        <w:t>Ask for regular progress monitoring reports.</w:t>
                      </w:r>
                    </w:p>
                    <w:p w:rsidR="00E1665F" w:rsidRDefault="00E1665F" w:rsidP="001548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80" w:line="240" w:lineRule="auto"/>
                        <w:ind w:left="446"/>
                        <w:contextualSpacing w:val="0"/>
                      </w:pPr>
                      <w:r>
                        <w:t>Learn more about the curriculum (courses the school offers), assessments (documentation), and interventions (strategies for success), being used in your child’s school.</w:t>
                      </w:r>
                    </w:p>
                    <w:p w:rsidR="00E1665F" w:rsidRDefault="00E1665F" w:rsidP="001548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80" w:line="240" w:lineRule="auto"/>
                        <w:ind w:left="446"/>
                        <w:contextualSpacing w:val="0"/>
                      </w:pPr>
                      <w:r>
                        <w:t>Pa</w:t>
                      </w:r>
                      <w:r w:rsidR="00465BEA">
                        <w:t>rti</w:t>
                      </w:r>
                      <w:r>
                        <w:t>cipate in conferences and other meetings about your child.</w:t>
                      </w:r>
                    </w:p>
                    <w:p w:rsidR="00E1665F" w:rsidRDefault="00E1665F" w:rsidP="001548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80" w:line="240" w:lineRule="auto"/>
                        <w:ind w:left="446"/>
                        <w:contextualSpacing w:val="0"/>
                      </w:pPr>
                      <w:r>
                        <w:t>Make a list of specific questions to ask during con</w:t>
                      </w:r>
                      <w:r w:rsidR="00667A83">
                        <w:t>ferences (e.g., what is working</w:t>
                      </w:r>
                      <w:r>
                        <w:t xml:space="preserve"> </w:t>
                      </w:r>
                      <w:r w:rsidR="00667A83">
                        <w:t>o</w:t>
                      </w:r>
                      <w:r>
                        <w:t>r what additional supports may be needed?).</w:t>
                      </w:r>
                    </w:p>
                  </w:txbxContent>
                </v:textbox>
              </v:rect>
            </w:pict>
          </mc:Fallback>
        </mc:AlternateContent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D38AC" w:rsidRDefault="007B6225" w:rsidP="007D38AC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  <w:t xml:space="preserve">       </w:t>
      </w:r>
    </w:p>
    <w:p w:rsidR="007D38AC" w:rsidRPr="0017164F" w:rsidRDefault="0017164F" w:rsidP="007D38AC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Cs/>
          <w:sz w:val="12"/>
          <w:szCs w:val="12"/>
        </w:rPr>
      </w:pPr>
      <w:r>
        <w:rPr>
          <w:rFonts w:ascii="BritannicBold" w:hAnsi="BritannicBold" w:cs="BritannicBold"/>
          <w:b/>
          <w:bCs/>
          <w:sz w:val="16"/>
          <w:szCs w:val="16"/>
        </w:rPr>
        <w:t xml:space="preserve">     </w:t>
      </w:r>
      <w:r w:rsidRPr="0017164F">
        <w:rPr>
          <w:rFonts w:ascii="BritannicBold" w:hAnsi="BritannicBold" w:cs="BritannicBold"/>
          <w:bCs/>
          <w:sz w:val="12"/>
          <w:szCs w:val="12"/>
        </w:rPr>
        <w:t>Sources:  MDPI, National Center for Learning Disabilities</w:t>
      </w:r>
    </w:p>
    <w:p w:rsidR="007D38AC" w:rsidRDefault="007D38AC" w:rsidP="007D38AC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D38AC" w:rsidRDefault="007D38AC" w:rsidP="007D38AC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D38AC" w:rsidRDefault="007D38AC" w:rsidP="00667A83">
      <w:pPr>
        <w:autoSpaceDE w:val="0"/>
        <w:autoSpaceDN w:val="0"/>
        <w:adjustRightInd w:val="0"/>
        <w:spacing w:after="24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17164F" w:rsidRDefault="0017164F" w:rsidP="0013175F">
      <w:pPr>
        <w:autoSpaceDE w:val="0"/>
        <w:autoSpaceDN w:val="0"/>
        <w:adjustRightInd w:val="0"/>
        <w:spacing w:after="0" w:line="240" w:lineRule="auto"/>
        <w:jc w:val="center"/>
        <w:rPr>
          <w:rFonts w:cs="BritannicBold"/>
          <w:bCs/>
          <w:sz w:val="16"/>
          <w:szCs w:val="16"/>
        </w:rPr>
      </w:pPr>
    </w:p>
    <w:p w:rsidR="007D38AC" w:rsidRPr="0013175F" w:rsidRDefault="007D38AC" w:rsidP="0013175F">
      <w:pPr>
        <w:autoSpaceDE w:val="0"/>
        <w:autoSpaceDN w:val="0"/>
        <w:adjustRightInd w:val="0"/>
        <w:spacing w:after="0" w:line="240" w:lineRule="auto"/>
        <w:jc w:val="center"/>
        <w:rPr>
          <w:rFonts w:cs="BritannicBold"/>
          <w:bCs/>
          <w:sz w:val="16"/>
          <w:szCs w:val="16"/>
        </w:rPr>
      </w:pPr>
      <w:r w:rsidRPr="0013175F">
        <w:rPr>
          <w:rFonts w:cs="BritannicBold"/>
          <w:bCs/>
          <w:sz w:val="16"/>
          <w:szCs w:val="16"/>
        </w:rPr>
        <w:t xml:space="preserve">For further information contact your School’s Principal or your Central Office Staff.  Contact information can be </w:t>
      </w:r>
      <w:r w:rsidR="003E6022">
        <w:rPr>
          <w:rFonts w:cs="BritannicBold"/>
          <w:bCs/>
          <w:sz w:val="16"/>
          <w:szCs w:val="16"/>
        </w:rPr>
        <w:t>found</w:t>
      </w:r>
      <w:r w:rsidRPr="0013175F">
        <w:rPr>
          <w:rFonts w:cs="BritannicBold"/>
          <w:bCs/>
          <w:sz w:val="16"/>
          <w:szCs w:val="16"/>
        </w:rPr>
        <w:t xml:space="preserve"> at www.wcpss.net</w:t>
      </w:r>
    </w:p>
    <w:p w:rsidR="007B6225" w:rsidRPr="0017164F" w:rsidRDefault="007B6225" w:rsidP="0017164F">
      <w:pPr>
        <w:autoSpaceDE w:val="0"/>
        <w:autoSpaceDN w:val="0"/>
        <w:adjustRightInd w:val="0"/>
        <w:spacing w:after="0" w:line="240" w:lineRule="auto"/>
        <w:jc w:val="center"/>
        <w:rPr>
          <w:rFonts w:cs="BritannicBold"/>
          <w:bCs/>
          <w:i/>
          <w:sz w:val="16"/>
          <w:szCs w:val="16"/>
        </w:rPr>
      </w:pPr>
    </w:p>
    <w:sectPr w:rsidR="007B6225" w:rsidRPr="0017164F" w:rsidSect="0018512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AB" w:rsidRDefault="00DA74AB" w:rsidP="0015480C">
      <w:pPr>
        <w:spacing w:after="0" w:line="240" w:lineRule="auto"/>
      </w:pPr>
      <w:r>
        <w:separator/>
      </w:r>
    </w:p>
  </w:endnote>
  <w:endnote w:type="continuationSeparator" w:id="0">
    <w:p w:rsidR="00DA74AB" w:rsidRDefault="00DA74AB" w:rsidP="0015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5F" w:rsidRDefault="00E1665F">
    <w:pPr>
      <w:pStyle w:val="Footer"/>
    </w:pPr>
  </w:p>
  <w:p w:rsidR="00E1665F" w:rsidRDefault="00655804" w:rsidP="00FB307F">
    <w:pPr>
      <w:pStyle w:val="Footer"/>
      <w:jc w:val="center"/>
    </w:pPr>
    <w:r>
      <w:rPr>
        <w:rFonts w:cs="BritannicBold"/>
        <w:bCs/>
        <w:i/>
        <w:sz w:val="20"/>
        <w:szCs w:val="20"/>
      </w:rPr>
      <w:t>Intervention Services</w:t>
    </w:r>
    <w:r w:rsidR="00E1665F" w:rsidRPr="00D07354">
      <w:rPr>
        <w:rFonts w:cs="BritannicBold"/>
        <w:bCs/>
        <w:i/>
        <w:sz w:val="20"/>
        <w:szCs w:val="20"/>
      </w:rPr>
      <w:t xml:space="preserve"> </w:t>
    </w:r>
    <w:r w:rsidR="00E1665F" w:rsidRPr="00D07354">
      <w:rPr>
        <w:rFonts w:ascii="Arial" w:hAnsi="Arial" w:cs="Arial"/>
        <w:bCs/>
        <w:i/>
        <w:sz w:val="20"/>
        <w:szCs w:val="20"/>
      </w:rPr>
      <w:t>♦</w:t>
    </w:r>
    <w:r w:rsidR="00E1665F" w:rsidRPr="00D07354">
      <w:rPr>
        <w:rFonts w:cs="BritannicBold"/>
        <w:bCs/>
        <w:i/>
        <w:sz w:val="20"/>
        <w:szCs w:val="20"/>
      </w:rPr>
      <w:t xml:space="preserve"> 110 Corning Road </w:t>
    </w:r>
    <w:r w:rsidR="00E1665F" w:rsidRPr="00D07354">
      <w:rPr>
        <w:rFonts w:ascii="Arial" w:hAnsi="Arial" w:cs="Arial"/>
        <w:bCs/>
        <w:i/>
        <w:sz w:val="20"/>
        <w:szCs w:val="20"/>
      </w:rPr>
      <w:t>♦</w:t>
    </w:r>
    <w:r w:rsidR="00E1665F" w:rsidRPr="00D07354">
      <w:rPr>
        <w:rFonts w:cs="BritannicBold"/>
        <w:bCs/>
        <w:i/>
        <w:sz w:val="20"/>
        <w:szCs w:val="20"/>
      </w:rPr>
      <w:t xml:space="preserve"> Cary, NC 27518 </w:t>
    </w:r>
    <w:r w:rsidR="00E1665F" w:rsidRPr="00D07354">
      <w:rPr>
        <w:rFonts w:ascii="Arial" w:hAnsi="Arial" w:cs="Arial"/>
        <w:bCs/>
        <w:i/>
        <w:sz w:val="20"/>
        <w:szCs w:val="20"/>
      </w:rPr>
      <w:t>♦</w:t>
    </w:r>
    <w:r w:rsidR="00E1665F" w:rsidRPr="00D07354">
      <w:rPr>
        <w:rFonts w:cs="BritannicBold"/>
        <w:bCs/>
        <w:i/>
        <w:sz w:val="20"/>
        <w:szCs w:val="20"/>
      </w:rPr>
      <w:t xml:space="preserve"> (919) </w:t>
    </w:r>
    <w:r>
      <w:rPr>
        <w:rFonts w:cs="BritannicBold"/>
        <w:bCs/>
        <w:i/>
        <w:sz w:val="20"/>
        <w:szCs w:val="20"/>
      </w:rPr>
      <w:t>431</w:t>
    </w:r>
    <w:r w:rsidR="00E1665F" w:rsidRPr="00D07354">
      <w:rPr>
        <w:rFonts w:cs="BritannicBold"/>
        <w:bCs/>
        <w:i/>
        <w:sz w:val="20"/>
        <w:szCs w:val="20"/>
      </w:rPr>
      <w:t>-</w:t>
    </w:r>
    <w:r>
      <w:rPr>
        <w:rFonts w:cs="BritannicBold"/>
        <w:bCs/>
        <w:i/>
        <w:sz w:val="20"/>
        <w:szCs w:val="20"/>
      </w:rPr>
      <w:t>7682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AB" w:rsidRDefault="00DA74AB" w:rsidP="0015480C">
      <w:pPr>
        <w:spacing w:after="0" w:line="240" w:lineRule="auto"/>
      </w:pPr>
      <w:r>
        <w:separator/>
      </w:r>
    </w:p>
  </w:footnote>
  <w:footnote w:type="continuationSeparator" w:id="0">
    <w:p w:rsidR="00DA74AB" w:rsidRDefault="00DA74AB" w:rsidP="0015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2E7"/>
    <w:multiLevelType w:val="hybridMultilevel"/>
    <w:tmpl w:val="3120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7157"/>
    <w:multiLevelType w:val="hybridMultilevel"/>
    <w:tmpl w:val="D2941A8C"/>
    <w:lvl w:ilvl="0" w:tplc="F502FE9C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3D2C"/>
    <w:multiLevelType w:val="hybridMultilevel"/>
    <w:tmpl w:val="23DAC392"/>
    <w:lvl w:ilvl="0" w:tplc="F502FE9C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65013"/>
    <w:multiLevelType w:val="hybridMultilevel"/>
    <w:tmpl w:val="422C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C1A64"/>
    <w:multiLevelType w:val="hybridMultilevel"/>
    <w:tmpl w:val="3C726514"/>
    <w:lvl w:ilvl="0" w:tplc="F502FE9C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23"/>
    <w:rsid w:val="00001E78"/>
    <w:rsid w:val="00063275"/>
    <w:rsid w:val="0006470C"/>
    <w:rsid w:val="00070DA4"/>
    <w:rsid w:val="00081E81"/>
    <w:rsid w:val="00085E4B"/>
    <w:rsid w:val="000A7306"/>
    <w:rsid w:val="000C55F2"/>
    <w:rsid w:val="0013175F"/>
    <w:rsid w:val="0015480C"/>
    <w:rsid w:val="0017164F"/>
    <w:rsid w:val="00185123"/>
    <w:rsid w:val="00194361"/>
    <w:rsid w:val="001C3A8E"/>
    <w:rsid w:val="001D6304"/>
    <w:rsid w:val="001E0861"/>
    <w:rsid w:val="001E2099"/>
    <w:rsid w:val="00214E5D"/>
    <w:rsid w:val="00241D82"/>
    <w:rsid w:val="00272A54"/>
    <w:rsid w:val="00285A1E"/>
    <w:rsid w:val="002A7B43"/>
    <w:rsid w:val="00347A48"/>
    <w:rsid w:val="003A4CCA"/>
    <w:rsid w:val="003E6022"/>
    <w:rsid w:val="00403D93"/>
    <w:rsid w:val="00465BEA"/>
    <w:rsid w:val="004944E7"/>
    <w:rsid w:val="004A0E0D"/>
    <w:rsid w:val="00526258"/>
    <w:rsid w:val="00544D0E"/>
    <w:rsid w:val="00551F4D"/>
    <w:rsid w:val="005556E2"/>
    <w:rsid w:val="005976DA"/>
    <w:rsid w:val="005A7C84"/>
    <w:rsid w:val="00611873"/>
    <w:rsid w:val="00616FFF"/>
    <w:rsid w:val="00622745"/>
    <w:rsid w:val="00655804"/>
    <w:rsid w:val="006664A9"/>
    <w:rsid w:val="00667A83"/>
    <w:rsid w:val="00686040"/>
    <w:rsid w:val="00694BAB"/>
    <w:rsid w:val="006E09AD"/>
    <w:rsid w:val="00701784"/>
    <w:rsid w:val="00704479"/>
    <w:rsid w:val="007116EF"/>
    <w:rsid w:val="0071759F"/>
    <w:rsid w:val="007B6225"/>
    <w:rsid w:val="007C1B75"/>
    <w:rsid w:val="007D38AC"/>
    <w:rsid w:val="008321E0"/>
    <w:rsid w:val="00846C98"/>
    <w:rsid w:val="0087101F"/>
    <w:rsid w:val="0088018A"/>
    <w:rsid w:val="00904D76"/>
    <w:rsid w:val="00942684"/>
    <w:rsid w:val="009B34A6"/>
    <w:rsid w:val="009C44BB"/>
    <w:rsid w:val="00A620D5"/>
    <w:rsid w:val="00A75B72"/>
    <w:rsid w:val="00A75D48"/>
    <w:rsid w:val="00A97A54"/>
    <w:rsid w:val="00B00769"/>
    <w:rsid w:val="00B113BD"/>
    <w:rsid w:val="00B23A3E"/>
    <w:rsid w:val="00B37304"/>
    <w:rsid w:val="00B4742E"/>
    <w:rsid w:val="00B52454"/>
    <w:rsid w:val="00B52ACF"/>
    <w:rsid w:val="00BD6602"/>
    <w:rsid w:val="00C30F39"/>
    <w:rsid w:val="00C556CE"/>
    <w:rsid w:val="00C74026"/>
    <w:rsid w:val="00CA521F"/>
    <w:rsid w:val="00CF58FB"/>
    <w:rsid w:val="00D07354"/>
    <w:rsid w:val="00D0769D"/>
    <w:rsid w:val="00D151AD"/>
    <w:rsid w:val="00D438D3"/>
    <w:rsid w:val="00D64574"/>
    <w:rsid w:val="00D76253"/>
    <w:rsid w:val="00D93816"/>
    <w:rsid w:val="00DA74AB"/>
    <w:rsid w:val="00DC17E7"/>
    <w:rsid w:val="00DD1C4D"/>
    <w:rsid w:val="00DE7261"/>
    <w:rsid w:val="00E00E1F"/>
    <w:rsid w:val="00E1665F"/>
    <w:rsid w:val="00E227C2"/>
    <w:rsid w:val="00E4683E"/>
    <w:rsid w:val="00E507FD"/>
    <w:rsid w:val="00E776D4"/>
    <w:rsid w:val="00E8515C"/>
    <w:rsid w:val="00EC76F0"/>
    <w:rsid w:val="00EE5825"/>
    <w:rsid w:val="00F31D0A"/>
    <w:rsid w:val="00FB307F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6472C-401C-475F-8759-19590DDE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2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80C"/>
  </w:style>
  <w:style w:type="paragraph" w:styleId="Footer">
    <w:name w:val="footer"/>
    <w:basedOn w:val="Normal"/>
    <w:link w:val="FooterChar"/>
    <w:uiPriority w:val="99"/>
    <w:unhideWhenUsed/>
    <w:rsid w:val="0015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wcpss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ccoates</dc:creator>
  <cp:lastModifiedBy>Kristen Johnson</cp:lastModifiedBy>
  <cp:revision>2</cp:revision>
  <cp:lastPrinted>2012-07-05T12:48:00Z</cp:lastPrinted>
  <dcterms:created xsi:type="dcterms:W3CDTF">2017-08-31T14:41:00Z</dcterms:created>
  <dcterms:modified xsi:type="dcterms:W3CDTF">2017-08-31T14:41:00Z</dcterms:modified>
</cp:coreProperties>
</file>